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DAC18" w14:textId="5B5D6145" w:rsidR="00846C41" w:rsidRDefault="00846C41" w:rsidP="001F1AF2">
      <w:pPr>
        <w:spacing w:after="0" w:line="240" w:lineRule="auto"/>
        <w:rPr>
          <w:rFonts w:ascii="Tahoma" w:hAnsi="Tahoma" w:cs="Tahoma"/>
          <w:b/>
          <w:sz w:val="22"/>
        </w:rPr>
      </w:pPr>
      <w:r>
        <w:rPr>
          <w:rFonts w:ascii="Garamond" w:hAnsi="Garamond"/>
          <w:b/>
          <w:noProof/>
          <w:sz w:val="36"/>
          <w:szCs w:val="36"/>
        </w:rPr>
        <w:drawing>
          <wp:inline distT="0" distB="0" distL="0" distR="0" wp14:anchorId="2869782C" wp14:editId="7133FD3C">
            <wp:extent cx="1095154" cy="854491"/>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 WORK Force Logo Final_400x40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6445" cy="855498"/>
                    </a:xfrm>
                    <a:prstGeom prst="rect">
                      <a:avLst/>
                    </a:prstGeom>
                  </pic:spPr>
                </pic:pic>
              </a:graphicData>
            </a:graphic>
          </wp:inline>
        </w:drawing>
      </w:r>
    </w:p>
    <w:p w14:paraId="3BE0FAD1" w14:textId="77777777" w:rsidR="00846C41" w:rsidRDefault="00846C41" w:rsidP="001F1AF2">
      <w:pPr>
        <w:pStyle w:val="NoSpacing"/>
        <w:jc w:val="right"/>
        <w:rPr>
          <w:rFonts w:ascii="Tahoma" w:hAnsi="Tahoma" w:cs="Tahoma"/>
          <w:b/>
        </w:rPr>
      </w:pPr>
      <w:r w:rsidRPr="00A44C43">
        <w:rPr>
          <w:rFonts w:ascii="Tahoma" w:hAnsi="Tahoma" w:cs="Tahoma"/>
          <w:b/>
        </w:rPr>
        <w:t>PTDA Bearings &amp; Power Transmission, Inc.</w:t>
      </w:r>
    </w:p>
    <w:p w14:paraId="4102EF4E" w14:textId="77777777" w:rsidR="00846C41" w:rsidRDefault="00846C41" w:rsidP="001F1AF2">
      <w:pPr>
        <w:pStyle w:val="NoSpacing"/>
        <w:jc w:val="right"/>
        <w:rPr>
          <w:rFonts w:ascii="Tahoma" w:hAnsi="Tahoma" w:cs="Tahoma"/>
          <w:b/>
        </w:rPr>
      </w:pPr>
      <w:r>
        <w:rPr>
          <w:rFonts w:ascii="Tahoma" w:hAnsi="Tahoma" w:cs="Tahoma"/>
          <w:b/>
        </w:rPr>
        <w:t>One Sprocket Lane</w:t>
      </w:r>
    </w:p>
    <w:p w14:paraId="28A352D6" w14:textId="77777777" w:rsidR="00846C41" w:rsidRPr="00A44C43" w:rsidRDefault="00846C41" w:rsidP="001F1AF2">
      <w:pPr>
        <w:pStyle w:val="NoSpacing"/>
        <w:jc w:val="right"/>
        <w:rPr>
          <w:rFonts w:ascii="Tahoma" w:hAnsi="Tahoma" w:cs="Tahoma"/>
          <w:b/>
        </w:rPr>
      </w:pPr>
      <w:r>
        <w:rPr>
          <w:rFonts w:ascii="Tahoma" w:hAnsi="Tahoma" w:cs="Tahoma"/>
          <w:b/>
        </w:rPr>
        <w:t>Reducer Springs, Michigan 48000</w:t>
      </w:r>
    </w:p>
    <w:p w14:paraId="1CADAADE" w14:textId="77777777" w:rsidR="00846C41" w:rsidRPr="00A44C43" w:rsidRDefault="00846C41" w:rsidP="001F1AF2">
      <w:pPr>
        <w:pStyle w:val="NoSpacing"/>
        <w:jc w:val="right"/>
        <w:rPr>
          <w:rFonts w:ascii="Tahoma" w:hAnsi="Tahoma" w:cs="Tahoma"/>
          <w:b/>
        </w:rPr>
      </w:pPr>
    </w:p>
    <w:p w14:paraId="0B7252D9" w14:textId="77777777" w:rsidR="00846C41" w:rsidRDefault="00846C41" w:rsidP="001F1AF2">
      <w:pPr>
        <w:spacing w:after="0" w:line="240" w:lineRule="auto"/>
        <w:rPr>
          <w:rFonts w:ascii="Tahoma" w:hAnsi="Tahoma" w:cs="Tahoma"/>
          <w:b/>
          <w:sz w:val="22"/>
        </w:rPr>
      </w:pPr>
    </w:p>
    <w:p w14:paraId="55336C9A" w14:textId="04D4ADA3" w:rsidR="00C77497" w:rsidRDefault="00C77497" w:rsidP="001F1AF2">
      <w:pPr>
        <w:spacing w:after="0" w:line="240" w:lineRule="auto"/>
        <w:rPr>
          <w:rFonts w:ascii="Tahoma" w:hAnsi="Tahoma" w:cs="Tahoma"/>
          <w:b/>
          <w:sz w:val="22"/>
        </w:rPr>
      </w:pPr>
      <w:r w:rsidRPr="00A16710">
        <w:rPr>
          <w:rFonts w:ascii="Tahoma" w:hAnsi="Tahoma" w:cs="Tahoma"/>
          <w:b/>
          <w:sz w:val="22"/>
        </w:rPr>
        <w:t xml:space="preserve">PT/MC Job Description </w:t>
      </w:r>
    </w:p>
    <w:p w14:paraId="01398B8D" w14:textId="77777777" w:rsidR="001F1AF2" w:rsidRPr="00A16710" w:rsidRDefault="001F1AF2" w:rsidP="001F1AF2">
      <w:pPr>
        <w:spacing w:after="0" w:line="240" w:lineRule="auto"/>
        <w:rPr>
          <w:rFonts w:ascii="Tahoma" w:hAnsi="Tahoma" w:cs="Tahoma"/>
          <w:b/>
          <w:sz w:val="22"/>
        </w:rPr>
      </w:pPr>
    </w:p>
    <w:p w14:paraId="52BD90E6" w14:textId="55FC7018" w:rsidR="00521262" w:rsidRDefault="00CE2BF1" w:rsidP="001F1AF2">
      <w:pPr>
        <w:spacing w:after="0" w:line="240" w:lineRule="auto"/>
        <w:rPr>
          <w:rFonts w:ascii="Tahoma" w:hAnsi="Tahoma" w:cs="Tahoma"/>
          <w:b/>
          <w:sz w:val="22"/>
        </w:rPr>
      </w:pPr>
      <w:r>
        <w:rPr>
          <w:rFonts w:ascii="Tahoma" w:hAnsi="Tahoma" w:cs="Tahoma"/>
          <w:b/>
          <w:sz w:val="22"/>
        </w:rPr>
        <w:t xml:space="preserve">Financial Controller </w:t>
      </w:r>
      <w:r w:rsidR="007A3E56">
        <w:rPr>
          <w:rFonts w:ascii="Tahoma" w:hAnsi="Tahoma" w:cs="Tahoma"/>
          <w:b/>
          <w:sz w:val="22"/>
        </w:rPr>
        <w:t>-</w:t>
      </w:r>
      <w:r w:rsidR="00846C41">
        <w:rPr>
          <w:rFonts w:ascii="Tahoma" w:hAnsi="Tahoma" w:cs="Tahoma"/>
          <w:b/>
          <w:sz w:val="22"/>
        </w:rPr>
        <w:t xml:space="preserve"> Exempt Position </w:t>
      </w:r>
    </w:p>
    <w:p w14:paraId="17AB5D71" w14:textId="77777777" w:rsidR="001F1AF2" w:rsidRDefault="001F1AF2" w:rsidP="001F1AF2">
      <w:pPr>
        <w:spacing w:after="0" w:line="240" w:lineRule="auto"/>
        <w:rPr>
          <w:rFonts w:ascii="Tahoma" w:hAnsi="Tahoma" w:cs="Tahoma"/>
          <w:b/>
          <w:sz w:val="22"/>
        </w:rPr>
      </w:pPr>
    </w:p>
    <w:p w14:paraId="242C7AE4" w14:textId="129F86F1" w:rsidR="001F1AF2" w:rsidRDefault="00B533A9" w:rsidP="001F1AF2">
      <w:pPr>
        <w:spacing w:after="0" w:line="240" w:lineRule="auto"/>
        <w:rPr>
          <w:rFonts w:ascii="Tahoma" w:hAnsi="Tahoma" w:cs="Tahoma"/>
          <w:sz w:val="22"/>
        </w:rPr>
      </w:pPr>
      <w:r w:rsidRPr="00846C41">
        <w:rPr>
          <w:rFonts w:ascii="Tahoma" w:hAnsi="Tahoma" w:cs="Tahoma"/>
          <w:b/>
          <w:sz w:val="22"/>
        </w:rPr>
        <w:t>Reports to:</w:t>
      </w:r>
      <w:r w:rsidRPr="0037606C">
        <w:rPr>
          <w:rFonts w:ascii="Tahoma" w:hAnsi="Tahoma" w:cs="Tahoma"/>
          <w:sz w:val="20"/>
          <w:szCs w:val="20"/>
        </w:rPr>
        <w:t xml:space="preserve"> </w:t>
      </w:r>
      <w:r w:rsidR="00CE2BF1" w:rsidRPr="00CE2BF1">
        <w:rPr>
          <w:rFonts w:ascii="Tahoma" w:hAnsi="Tahoma" w:cs="Tahoma"/>
          <w:sz w:val="22"/>
        </w:rPr>
        <w:t>Chief</w:t>
      </w:r>
      <w:r w:rsidR="00CE2BF1">
        <w:rPr>
          <w:rFonts w:ascii="Tahoma" w:hAnsi="Tahoma" w:cs="Tahoma"/>
          <w:sz w:val="20"/>
          <w:szCs w:val="20"/>
        </w:rPr>
        <w:t xml:space="preserve"> </w:t>
      </w:r>
      <w:r w:rsidR="00CE2BF1" w:rsidRPr="00CE2BF1">
        <w:rPr>
          <w:rFonts w:ascii="Tahoma" w:hAnsi="Tahoma" w:cs="Tahoma"/>
          <w:sz w:val="22"/>
        </w:rPr>
        <w:t>Financial Officer</w:t>
      </w:r>
      <w:r w:rsidR="00CE2BF1">
        <w:rPr>
          <w:rFonts w:ascii="Tahoma" w:hAnsi="Tahoma" w:cs="Tahoma"/>
          <w:sz w:val="20"/>
          <w:szCs w:val="20"/>
        </w:rPr>
        <w:t xml:space="preserve"> </w:t>
      </w:r>
    </w:p>
    <w:p w14:paraId="6B66A7B6" w14:textId="77777777" w:rsidR="006A5126" w:rsidRPr="0037606C" w:rsidRDefault="006A5126" w:rsidP="001F1AF2">
      <w:pPr>
        <w:spacing w:after="0" w:line="240" w:lineRule="auto"/>
        <w:rPr>
          <w:rFonts w:ascii="Tahoma" w:hAnsi="Tahoma" w:cs="Tahoma"/>
          <w:sz w:val="20"/>
          <w:szCs w:val="20"/>
        </w:rPr>
      </w:pPr>
    </w:p>
    <w:p w14:paraId="727EAA88" w14:textId="77777777" w:rsidR="00846C41" w:rsidRDefault="00B533A9" w:rsidP="001F1AF2">
      <w:pPr>
        <w:spacing w:after="0" w:line="240" w:lineRule="auto"/>
        <w:rPr>
          <w:rFonts w:ascii="Tahoma" w:hAnsi="Tahoma" w:cs="Tahoma"/>
          <w:sz w:val="20"/>
          <w:szCs w:val="20"/>
        </w:rPr>
      </w:pPr>
      <w:r w:rsidRPr="00846C41">
        <w:rPr>
          <w:rFonts w:ascii="Tahoma" w:hAnsi="Tahoma" w:cs="Tahoma"/>
          <w:b/>
          <w:sz w:val="22"/>
        </w:rPr>
        <w:t>Job Summary:</w:t>
      </w:r>
      <w:r w:rsidRPr="0037606C">
        <w:rPr>
          <w:rFonts w:ascii="Tahoma" w:hAnsi="Tahoma" w:cs="Tahoma"/>
          <w:sz w:val="20"/>
          <w:szCs w:val="20"/>
        </w:rPr>
        <w:t xml:space="preserve">  </w:t>
      </w:r>
    </w:p>
    <w:p w14:paraId="59733CB4" w14:textId="77777777" w:rsidR="001F1AF2" w:rsidRDefault="001F1AF2" w:rsidP="001F1AF2">
      <w:pPr>
        <w:spacing w:after="0" w:line="240" w:lineRule="auto"/>
        <w:rPr>
          <w:rFonts w:ascii="Tahoma" w:hAnsi="Tahoma" w:cs="Tahoma"/>
          <w:sz w:val="20"/>
          <w:szCs w:val="20"/>
        </w:rPr>
      </w:pPr>
    </w:p>
    <w:p w14:paraId="34ECAC9B" w14:textId="0E892971" w:rsidR="001F1AF2" w:rsidRDefault="006A5126" w:rsidP="001F1AF2">
      <w:pPr>
        <w:spacing w:after="0" w:line="240" w:lineRule="auto"/>
        <w:rPr>
          <w:rFonts w:ascii="Tahoma" w:hAnsi="Tahoma" w:cs="Tahoma"/>
          <w:sz w:val="22"/>
        </w:rPr>
      </w:pPr>
      <w:r>
        <w:rPr>
          <w:rFonts w:ascii="Tahoma" w:hAnsi="Tahoma" w:cs="Tahoma"/>
          <w:sz w:val="22"/>
        </w:rPr>
        <w:t>Th</w:t>
      </w:r>
      <w:r w:rsidR="00CE2BF1">
        <w:rPr>
          <w:rFonts w:ascii="Tahoma" w:hAnsi="Tahoma" w:cs="Tahoma"/>
          <w:sz w:val="22"/>
        </w:rPr>
        <w:t xml:space="preserve">is is a senior management position that oversees the finance and accounting functions within the organization. </w:t>
      </w:r>
    </w:p>
    <w:p w14:paraId="2B424F84" w14:textId="77777777" w:rsidR="00C36341" w:rsidRDefault="00C36341" w:rsidP="001F1AF2">
      <w:pPr>
        <w:spacing w:after="0" w:line="240" w:lineRule="auto"/>
        <w:rPr>
          <w:rFonts w:ascii="Tahoma" w:hAnsi="Tahoma" w:cs="Tahoma"/>
          <w:sz w:val="22"/>
        </w:rPr>
      </w:pPr>
    </w:p>
    <w:p w14:paraId="68CA02A6" w14:textId="08DD4275" w:rsidR="006E43E0" w:rsidRDefault="00B533A9" w:rsidP="001F1AF2">
      <w:pPr>
        <w:spacing w:after="0" w:line="240" w:lineRule="auto"/>
        <w:rPr>
          <w:rFonts w:ascii="Tahoma" w:hAnsi="Tahoma" w:cs="Tahoma"/>
          <w:sz w:val="22"/>
        </w:rPr>
      </w:pPr>
      <w:r w:rsidRPr="00846C41">
        <w:rPr>
          <w:rFonts w:ascii="Tahoma" w:hAnsi="Tahoma" w:cs="Tahoma"/>
          <w:b/>
          <w:sz w:val="22"/>
        </w:rPr>
        <w:t>Job Functions:</w:t>
      </w:r>
      <w:r w:rsidRPr="00846C41">
        <w:rPr>
          <w:rFonts w:ascii="Tahoma" w:hAnsi="Tahoma" w:cs="Tahoma"/>
          <w:sz w:val="22"/>
        </w:rPr>
        <w:t xml:space="preserve"> </w:t>
      </w:r>
    </w:p>
    <w:p w14:paraId="2B4B3FCC" w14:textId="00DB3EEB" w:rsidR="006A5126" w:rsidRDefault="006A5126" w:rsidP="001F1AF2">
      <w:pPr>
        <w:spacing w:after="0" w:line="240" w:lineRule="auto"/>
        <w:rPr>
          <w:rFonts w:ascii="Tahoma" w:hAnsi="Tahoma" w:cs="Tahoma"/>
          <w:sz w:val="22"/>
        </w:rPr>
      </w:pPr>
    </w:p>
    <w:p w14:paraId="25E17B2E" w14:textId="77777777" w:rsidR="00CE2BF1" w:rsidRDefault="00CE2BF1" w:rsidP="006A5126">
      <w:pPr>
        <w:pStyle w:val="ListParagraph"/>
        <w:numPr>
          <w:ilvl w:val="0"/>
          <w:numId w:val="5"/>
        </w:numPr>
        <w:spacing w:after="0" w:line="240" w:lineRule="auto"/>
        <w:rPr>
          <w:rFonts w:ascii="Tahoma" w:hAnsi="Tahoma" w:cs="Tahoma"/>
          <w:sz w:val="22"/>
        </w:rPr>
      </w:pPr>
      <w:r>
        <w:rPr>
          <w:rFonts w:ascii="Tahoma" w:hAnsi="Tahoma" w:cs="Tahoma"/>
          <w:sz w:val="22"/>
        </w:rPr>
        <w:t>High-level financial reporting and analysis</w:t>
      </w:r>
    </w:p>
    <w:p w14:paraId="5027949B" w14:textId="77777777" w:rsidR="00CE2BF1" w:rsidRDefault="00CE2BF1" w:rsidP="006A5126">
      <w:pPr>
        <w:pStyle w:val="ListParagraph"/>
        <w:numPr>
          <w:ilvl w:val="0"/>
          <w:numId w:val="5"/>
        </w:numPr>
        <w:spacing w:after="0" w:line="240" w:lineRule="auto"/>
        <w:rPr>
          <w:rFonts w:ascii="Tahoma" w:hAnsi="Tahoma" w:cs="Tahoma"/>
          <w:sz w:val="22"/>
        </w:rPr>
      </w:pPr>
      <w:r>
        <w:rPr>
          <w:rFonts w:ascii="Tahoma" w:hAnsi="Tahoma" w:cs="Tahoma"/>
          <w:sz w:val="22"/>
        </w:rPr>
        <w:t>Oversees budgeting process</w:t>
      </w:r>
    </w:p>
    <w:p w14:paraId="4BBF8307" w14:textId="77777777" w:rsidR="00CE2BF1" w:rsidRDefault="00CE2BF1" w:rsidP="006A5126">
      <w:pPr>
        <w:pStyle w:val="ListParagraph"/>
        <w:numPr>
          <w:ilvl w:val="0"/>
          <w:numId w:val="5"/>
        </w:numPr>
        <w:spacing w:after="0" w:line="240" w:lineRule="auto"/>
        <w:rPr>
          <w:rFonts w:ascii="Tahoma" w:hAnsi="Tahoma" w:cs="Tahoma"/>
          <w:sz w:val="22"/>
        </w:rPr>
      </w:pPr>
      <w:r>
        <w:rPr>
          <w:rFonts w:ascii="Tahoma" w:hAnsi="Tahoma" w:cs="Tahoma"/>
          <w:sz w:val="22"/>
        </w:rPr>
        <w:t>Cash flow management</w:t>
      </w:r>
    </w:p>
    <w:p w14:paraId="79391606" w14:textId="77777777" w:rsidR="003F4011" w:rsidRDefault="00CE2BF1" w:rsidP="006A5126">
      <w:pPr>
        <w:pStyle w:val="ListParagraph"/>
        <w:numPr>
          <w:ilvl w:val="0"/>
          <w:numId w:val="5"/>
        </w:numPr>
        <w:spacing w:after="0" w:line="240" w:lineRule="auto"/>
        <w:rPr>
          <w:rFonts w:ascii="Tahoma" w:hAnsi="Tahoma" w:cs="Tahoma"/>
          <w:sz w:val="22"/>
        </w:rPr>
      </w:pPr>
      <w:r>
        <w:rPr>
          <w:rFonts w:ascii="Tahoma" w:hAnsi="Tahoma" w:cs="Tahoma"/>
          <w:sz w:val="22"/>
        </w:rPr>
        <w:t>With the CFO de</w:t>
      </w:r>
      <w:r w:rsidR="003F4011">
        <w:rPr>
          <w:rFonts w:ascii="Tahoma" w:hAnsi="Tahoma" w:cs="Tahoma"/>
          <w:sz w:val="22"/>
        </w:rPr>
        <w:t>velop financial strategy for the organization</w:t>
      </w:r>
    </w:p>
    <w:p w14:paraId="6B51CA15" w14:textId="77777777" w:rsidR="003F4011" w:rsidRDefault="003F4011" w:rsidP="006A5126">
      <w:pPr>
        <w:pStyle w:val="ListParagraph"/>
        <w:numPr>
          <w:ilvl w:val="0"/>
          <w:numId w:val="5"/>
        </w:numPr>
        <w:spacing w:after="0" w:line="240" w:lineRule="auto"/>
        <w:rPr>
          <w:rFonts w:ascii="Tahoma" w:hAnsi="Tahoma" w:cs="Tahoma"/>
          <w:sz w:val="22"/>
        </w:rPr>
      </w:pPr>
      <w:r>
        <w:rPr>
          <w:rFonts w:ascii="Tahoma" w:hAnsi="Tahoma" w:cs="Tahoma"/>
          <w:sz w:val="22"/>
        </w:rPr>
        <w:t>Prepare company tax statements and other governmental reporting requirements</w:t>
      </w:r>
    </w:p>
    <w:p w14:paraId="2479646D" w14:textId="77777777" w:rsidR="003F4011" w:rsidRDefault="003F4011" w:rsidP="006A5126">
      <w:pPr>
        <w:pStyle w:val="ListParagraph"/>
        <w:numPr>
          <w:ilvl w:val="0"/>
          <w:numId w:val="5"/>
        </w:numPr>
        <w:spacing w:after="0" w:line="240" w:lineRule="auto"/>
        <w:rPr>
          <w:rFonts w:ascii="Tahoma" w:hAnsi="Tahoma" w:cs="Tahoma"/>
          <w:sz w:val="22"/>
        </w:rPr>
      </w:pPr>
      <w:r>
        <w:rPr>
          <w:rFonts w:ascii="Tahoma" w:hAnsi="Tahoma" w:cs="Tahoma"/>
          <w:sz w:val="22"/>
        </w:rPr>
        <w:t xml:space="preserve">Ensures compliance with local, state and federal laws and financial regulations </w:t>
      </w:r>
    </w:p>
    <w:p w14:paraId="03B6183D" w14:textId="0083E76C" w:rsidR="000D1BB2" w:rsidRDefault="003F4011" w:rsidP="003F4011">
      <w:pPr>
        <w:pStyle w:val="ListParagraph"/>
        <w:numPr>
          <w:ilvl w:val="0"/>
          <w:numId w:val="5"/>
        </w:numPr>
        <w:spacing w:after="0" w:line="240" w:lineRule="auto"/>
        <w:rPr>
          <w:rFonts w:ascii="Tahoma" w:hAnsi="Tahoma" w:cs="Tahoma"/>
          <w:sz w:val="22"/>
        </w:rPr>
      </w:pPr>
      <w:r>
        <w:rPr>
          <w:rFonts w:ascii="Tahoma" w:hAnsi="Tahoma" w:cs="Tahoma"/>
          <w:sz w:val="22"/>
        </w:rPr>
        <w:t xml:space="preserve">Oversees payroll processing </w:t>
      </w:r>
    </w:p>
    <w:p w14:paraId="4AE178BD" w14:textId="1A6A859E" w:rsidR="000D1BB2" w:rsidRDefault="000D1BB2" w:rsidP="006A5126">
      <w:pPr>
        <w:pStyle w:val="ListParagraph"/>
        <w:numPr>
          <w:ilvl w:val="0"/>
          <w:numId w:val="5"/>
        </w:numPr>
        <w:spacing w:after="0" w:line="240" w:lineRule="auto"/>
        <w:rPr>
          <w:rFonts w:ascii="Tahoma" w:hAnsi="Tahoma" w:cs="Tahoma"/>
          <w:sz w:val="22"/>
        </w:rPr>
      </w:pPr>
      <w:r>
        <w:rPr>
          <w:rFonts w:ascii="Tahoma" w:hAnsi="Tahoma" w:cs="Tahoma"/>
          <w:sz w:val="22"/>
        </w:rPr>
        <w:t>Builds relationships with other senior managers as well as outside partners and stakeholders</w:t>
      </w:r>
    </w:p>
    <w:p w14:paraId="12662714" w14:textId="7D460075" w:rsidR="001F1AF2" w:rsidRDefault="000D1BB2" w:rsidP="003F4011">
      <w:pPr>
        <w:pStyle w:val="ListParagraph"/>
        <w:numPr>
          <w:ilvl w:val="0"/>
          <w:numId w:val="5"/>
        </w:numPr>
        <w:spacing w:after="0" w:line="240" w:lineRule="auto"/>
        <w:rPr>
          <w:rFonts w:ascii="Tahoma" w:hAnsi="Tahoma" w:cs="Tahoma"/>
          <w:sz w:val="22"/>
        </w:rPr>
      </w:pPr>
      <w:r>
        <w:rPr>
          <w:rFonts w:ascii="Tahoma" w:hAnsi="Tahoma" w:cs="Tahoma"/>
          <w:sz w:val="22"/>
        </w:rPr>
        <w:t>Provides strategic recommendations to C</w:t>
      </w:r>
      <w:r w:rsidR="003F4011">
        <w:rPr>
          <w:rFonts w:ascii="Tahoma" w:hAnsi="Tahoma" w:cs="Tahoma"/>
          <w:sz w:val="22"/>
        </w:rPr>
        <w:t>F</w:t>
      </w:r>
      <w:r>
        <w:rPr>
          <w:rFonts w:ascii="Tahoma" w:hAnsi="Tahoma" w:cs="Tahoma"/>
          <w:sz w:val="22"/>
        </w:rPr>
        <w:t xml:space="preserve">O </w:t>
      </w:r>
    </w:p>
    <w:p w14:paraId="641611B6" w14:textId="77777777" w:rsidR="003F4011" w:rsidRDefault="003F4011" w:rsidP="001F1AF2">
      <w:pPr>
        <w:spacing w:after="0" w:line="240" w:lineRule="auto"/>
        <w:rPr>
          <w:rFonts w:ascii="Tahoma" w:hAnsi="Tahoma" w:cs="Tahoma"/>
          <w:b/>
          <w:sz w:val="22"/>
        </w:rPr>
      </w:pPr>
    </w:p>
    <w:p w14:paraId="6A398C28" w14:textId="06938305" w:rsidR="00B533A9" w:rsidRDefault="00B533A9" w:rsidP="001F1AF2">
      <w:pPr>
        <w:spacing w:after="0" w:line="240" w:lineRule="auto"/>
        <w:rPr>
          <w:rFonts w:ascii="Tahoma" w:hAnsi="Tahoma" w:cs="Tahoma"/>
          <w:sz w:val="22"/>
        </w:rPr>
      </w:pPr>
      <w:r w:rsidRPr="00846C41">
        <w:rPr>
          <w:rFonts w:ascii="Tahoma" w:hAnsi="Tahoma" w:cs="Tahoma"/>
          <w:b/>
          <w:sz w:val="22"/>
        </w:rPr>
        <w:t>Skills Needed:</w:t>
      </w:r>
      <w:r w:rsidRPr="00846C41">
        <w:rPr>
          <w:rFonts w:ascii="Tahoma" w:hAnsi="Tahoma" w:cs="Tahoma"/>
          <w:sz w:val="22"/>
        </w:rPr>
        <w:t xml:space="preserve">  </w:t>
      </w:r>
    </w:p>
    <w:p w14:paraId="3FF63C4E" w14:textId="64746502" w:rsidR="000D1BB2" w:rsidRDefault="000D1BB2" w:rsidP="001F1AF2">
      <w:pPr>
        <w:spacing w:after="0" w:line="240" w:lineRule="auto"/>
        <w:rPr>
          <w:rFonts w:ascii="Tahoma" w:hAnsi="Tahoma" w:cs="Tahoma"/>
          <w:sz w:val="22"/>
        </w:rPr>
      </w:pPr>
    </w:p>
    <w:p w14:paraId="6053F469" w14:textId="499C7EFC" w:rsidR="000D1BB2" w:rsidRDefault="000D1BB2" w:rsidP="000D1BB2">
      <w:pPr>
        <w:pStyle w:val="ListParagraph"/>
        <w:numPr>
          <w:ilvl w:val="0"/>
          <w:numId w:val="6"/>
        </w:numPr>
        <w:spacing w:after="0" w:line="240" w:lineRule="auto"/>
        <w:rPr>
          <w:rFonts w:ascii="Tahoma" w:hAnsi="Tahoma" w:cs="Tahoma"/>
          <w:sz w:val="22"/>
        </w:rPr>
      </w:pPr>
      <w:r>
        <w:rPr>
          <w:rFonts w:ascii="Tahoma" w:hAnsi="Tahoma" w:cs="Tahoma"/>
          <w:sz w:val="22"/>
        </w:rPr>
        <w:t>Knowledge of state and federal regulations that apply to corporate accounting functions</w:t>
      </w:r>
    </w:p>
    <w:p w14:paraId="13C05C58" w14:textId="544144D6" w:rsidR="000D1BB2" w:rsidRDefault="000D1BB2" w:rsidP="000D1BB2">
      <w:pPr>
        <w:pStyle w:val="ListParagraph"/>
        <w:numPr>
          <w:ilvl w:val="0"/>
          <w:numId w:val="6"/>
        </w:numPr>
        <w:spacing w:after="0" w:line="240" w:lineRule="auto"/>
        <w:rPr>
          <w:rFonts w:ascii="Tahoma" w:hAnsi="Tahoma" w:cs="Tahoma"/>
          <w:sz w:val="22"/>
        </w:rPr>
      </w:pPr>
      <w:proofErr w:type="gramStart"/>
      <w:r>
        <w:rPr>
          <w:rFonts w:ascii="Tahoma" w:hAnsi="Tahoma" w:cs="Tahoma"/>
          <w:sz w:val="22"/>
        </w:rPr>
        <w:t>Past experience</w:t>
      </w:r>
      <w:proofErr w:type="gramEnd"/>
      <w:r>
        <w:rPr>
          <w:rFonts w:ascii="Tahoma" w:hAnsi="Tahoma" w:cs="Tahoma"/>
          <w:sz w:val="22"/>
        </w:rPr>
        <w:t xml:space="preserve"> at an executive accounting level</w:t>
      </w:r>
    </w:p>
    <w:p w14:paraId="4FC4B061" w14:textId="77777777" w:rsidR="003F4011" w:rsidRDefault="000D1BB2" w:rsidP="000D1BB2">
      <w:pPr>
        <w:pStyle w:val="ListParagraph"/>
        <w:numPr>
          <w:ilvl w:val="0"/>
          <w:numId w:val="6"/>
        </w:numPr>
        <w:spacing w:after="0" w:line="240" w:lineRule="auto"/>
        <w:rPr>
          <w:rFonts w:ascii="Tahoma" w:hAnsi="Tahoma" w:cs="Tahoma"/>
          <w:sz w:val="22"/>
        </w:rPr>
      </w:pPr>
      <w:r>
        <w:rPr>
          <w:rFonts w:ascii="Tahoma" w:hAnsi="Tahoma" w:cs="Tahoma"/>
          <w:sz w:val="22"/>
        </w:rPr>
        <w:t xml:space="preserve">At least </w:t>
      </w:r>
      <w:r w:rsidR="003F4011">
        <w:rPr>
          <w:rFonts w:ascii="Tahoma" w:hAnsi="Tahoma" w:cs="Tahoma"/>
          <w:sz w:val="22"/>
        </w:rPr>
        <w:t>5</w:t>
      </w:r>
      <w:r>
        <w:rPr>
          <w:rFonts w:ascii="Tahoma" w:hAnsi="Tahoma" w:cs="Tahoma"/>
          <w:sz w:val="22"/>
        </w:rPr>
        <w:t xml:space="preserve"> </w:t>
      </w:r>
      <w:proofErr w:type="spellStart"/>
      <w:r>
        <w:rPr>
          <w:rFonts w:ascii="Tahoma" w:hAnsi="Tahoma" w:cs="Tahoma"/>
          <w:sz w:val="22"/>
        </w:rPr>
        <w:t>years experience</w:t>
      </w:r>
      <w:proofErr w:type="spellEnd"/>
      <w:r>
        <w:rPr>
          <w:rFonts w:ascii="Tahoma" w:hAnsi="Tahoma" w:cs="Tahoma"/>
          <w:sz w:val="22"/>
        </w:rPr>
        <w:t xml:space="preserve"> in finance/</w:t>
      </w:r>
      <w:r w:rsidR="006A4386">
        <w:rPr>
          <w:rFonts w:ascii="Tahoma" w:hAnsi="Tahoma" w:cs="Tahoma"/>
          <w:sz w:val="22"/>
        </w:rPr>
        <w:t>accounting</w:t>
      </w:r>
    </w:p>
    <w:p w14:paraId="66FA9F48" w14:textId="6E8E6FA6" w:rsidR="000D1BB2" w:rsidRDefault="003F4011" w:rsidP="000D1BB2">
      <w:pPr>
        <w:pStyle w:val="ListParagraph"/>
        <w:numPr>
          <w:ilvl w:val="0"/>
          <w:numId w:val="6"/>
        </w:numPr>
        <w:spacing w:after="0" w:line="240" w:lineRule="auto"/>
        <w:rPr>
          <w:rFonts w:ascii="Tahoma" w:hAnsi="Tahoma" w:cs="Tahoma"/>
          <w:sz w:val="22"/>
        </w:rPr>
      </w:pPr>
      <w:r>
        <w:rPr>
          <w:rFonts w:ascii="Tahoma" w:hAnsi="Tahoma" w:cs="Tahoma"/>
          <w:sz w:val="22"/>
        </w:rPr>
        <w:t xml:space="preserve">At least 10 </w:t>
      </w:r>
      <w:proofErr w:type="spellStart"/>
      <w:r>
        <w:rPr>
          <w:rFonts w:ascii="Tahoma" w:hAnsi="Tahoma" w:cs="Tahoma"/>
          <w:sz w:val="22"/>
        </w:rPr>
        <w:t>years experience</w:t>
      </w:r>
      <w:proofErr w:type="spellEnd"/>
      <w:r>
        <w:rPr>
          <w:rFonts w:ascii="Tahoma" w:hAnsi="Tahoma" w:cs="Tahoma"/>
          <w:sz w:val="22"/>
        </w:rPr>
        <w:t xml:space="preserve"> managing teams</w:t>
      </w:r>
      <w:r w:rsidR="006A4386">
        <w:rPr>
          <w:rFonts w:ascii="Tahoma" w:hAnsi="Tahoma" w:cs="Tahoma"/>
          <w:sz w:val="22"/>
        </w:rPr>
        <w:t xml:space="preserve"> </w:t>
      </w:r>
    </w:p>
    <w:p w14:paraId="4655B5D8" w14:textId="42D80721" w:rsidR="006A4386" w:rsidRDefault="006A4386" w:rsidP="000D1BB2">
      <w:pPr>
        <w:pStyle w:val="ListParagraph"/>
        <w:numPr>
          <w:ilvl w:val="0"/>
          <w:numId w:val="6"/>
        </w:numPr>
        <w:spacing w:after="0" w:line="240" w:lineRule="auto"/>
        <w:rPr>
          <w:rFonts w:ascii="Tahoma" w:hAnsi="Tahoma" w:cs="Tahoma"/>
          <w:sz w:val="22"/>
        </w:rPr>
      </w:pPr>
      <w:r>
        <w:rPr>
          <w:rFonts w:ascii="Tahoma" w:hAnsi="Tahoma" w:cs="Tahoma"/>
          <w:sz w:val="22"/>
        </w:rPr>
        <w:t>Strong communication skills, both verbal and written</w:t>
      </w:r>
    </w:p>
    <w:p w14:paraId="74964AC3" w14:textId="614F08B2" w:rsidR="006A4386" w:rsidRDefault="006A4386" w:rsidP="000D1BB2">
      <w:pPr>
        <w:pStyle w:val="ListParagraph"/>
        <w:numPr>
          <w:ilvl w:val="0"/>
          <w:numId w:val="6"/>
        </w:numPr>
        <w:spacing w:after="0" w:line="240" w:lineRule="auto"/>
        <w:rPr>
          <w:rFonts w:ascii="Tahoma" w:hAnsi="Tahoma" w:cs="Tahoma"/>
          <w:sz w:val="22"/>
        </w:rPr>
      </w:pPr>
      <w:r>
        <w:rPr>
          <w:rFonts w:ascii="Tahoma" w:hAnsi="Tahoma" w:cs="Tahoma"/>
          <w:sz w:val="22"/>
        </w:rPr>
        <w:t>Able to develop relationships with all levels of the organization</w:t>
      </w:r>
    </w:p>
    <w:p w14:paraId="300D7FBD" w14:textId="41FA16D3" w:rsidR="003F4011" w:rsidRDefault="003F4011" w:rsidP="000D1BB2">
      <w:pPr>
        <w:pStyle w:val="ListParagraph"/>
        <w:numPr>
          <w:ilvl w:val="0"/>
          <w:numId w:val="6"/>
        </w:numPr>
        <w:spacing w:after="0" w:line="240" w:lineRule="auto"/>
        <w:rPr>
          <w:rFonts w:ascii="Tahoma" w:hAnsi="Tahoma" w:cs="Tahoma"/>
          <w:sz w:val="22"/>
        </w:rPr>
      </w:pPr>
      <w:r>
        <w:rPr>
          <w:rFonts w:ascii="Tahoma" w:hAnsi="Tahoma" w:cs="Tahoma"/>
          <w:sz w:val="22"/>
        </w:rPr>
        <w:t xml:space="preserve">Ability to mentor </w:t>
      </w:r>
    </w:p>
    <w:p w14:paraId="121C7A52" w14:textId="324A7A50" w:rsidR="006A4386" w:rsidRDefault="006A4386" w:rsidP="000D1BB2">
      <w:pPr>
        <w:pStyle w:val="ListParagraph"/>
        <w:numPr>
          <w:ilvl w:val="0"/>
          <w:numId w:val="6"/>
        </w:numPr>
        <w:spacing w:after="0" w:line="240" w:lineRule="auto"/>
        <w:rPr>
          <w:rFonts w:ascii="Tahoma" w:hAnsi="Tahoma" w:cs="Tahoma"/>
          <w:sz w:val="22"/>
        </w:rPr>
      </w:pPr>
      <w:r>
        <w:rPr>
          <w:rFonts w:ascii="Tahoma" w:hAnsi="Tahoma" w:cs="Tahoma"/>
          <w:sz w:val="22"/>
        </w:rPr>
        <w:t xml:space="preserve">Exercise sound judgement </w:t>
      </w:r>
    </w:p>
    <w:p w14:paraId="6E432AD9" w14:textId="30D4D225" w:rsidR="003F4011" w:rsidRDefault="003F4011" w:rsidP="000D1BB2">
      <w:pPr>
        <w:pStyle w:val="ListParagraph"/>
        <w:numPr>
          <w:ilvl w:val="0"/>
          <w:numId w:val="6"/>
        </w:numPr>
        <w:spacing w:after="0" w:line="240" w:lineRule="auto"/>
        <w:rPr>
          <w:rFonts w:ascii="Tahoma" w:hAnsi="Tahoma" w:cs="Tahoma"/>
          <w:sz w:val="22"/>
        </w:rPr>
      </w:pPr>
      <w:r>
        <w:rPr>
          <w:rFonts w:ascii="Tahoma" w:hAnsi="Tahoma" w:cs="Tahoma"/>
          <w:sz w:val="22"/>
        </w:rPr>
        <w:t>Leadership skills</w:t>
      </w:r>
    </w:p>
    <w:p w14:paraId="2E9A8BA5" w14:textId="7C422890" w:rsidR="006A4386" w:rsidRDefault="006A4386" w:rsidP="006A4386">
      <w:pPr>
        <w:spacing w:after="0" w:line="240" w:lineRule="auto"/>
        <w:rPr>
          <w:rFonts w:ascii="Tahoma" w:hAnsi="Tahoma" w:cs="Tahoma"/>
          <w:sz w:val="22"/>
        </w:rPr>
      </w:pPr>
    </w:p>
    <w:p w14:paraId="111B0584" w14:textId="77777777" w:rsidR="006A4386" w:rsidRPr="006A4386" w:rsidRDefault="006A4386" w:rsidP="006A4386">
      <w:pPr>
        <w:spacing w:after="0" w:line="240" w:lineRule="auto"/>
        <w:rPr>
          <w:rFonts w:ascii="Tahoma" w:hAnsi="Tahoma" w:cs="Tahoma"/>
          <w:sz w:val="22"/>
        </w:rPr>
      </w:pPr>
    </w:p>
    <w:p w14:paraId="73F5EE13" w14:textId="77777777" w:rsidR="001F1AF2" w:rsidRDefault="001F1AF2" w:rsidP="001F1AF2">
      <w:pPr>
        <w:spacing w:after="0" w:line="240" w:lineRule="auto"/>
        <w:rPr>
          <w:rFonts w:ascii="Tahoma" w:hAnsi="Tahoma" w:cs="Tahoma"/>
          <w:sz w:val="22"/>
        </w:rPr>
      </w:pPr>
    </w:p>
    <w:p w14:paraId="7B2A354A" w14:textId="77777777" w:rsidR="00C36341" w:rsidRDefault="00C36341" w:rsidP="001F1AF2">
      <w:pPr>
        <w:spacing w:after="0" w:line="240" w:lineRule="auto"/>
        <w:rPr>
          <w:rFonts w:ascii="Tahoma" w:hAnsi="Tahoma" w:cs="Tahoma"/>
          <w:b/>
          <w:sz w:val="22"/>
        </w:rPr>
      </w:pPr>
    </w:p>
    <w:p w14:paraId="50BCC8F5" w14:textId="64366814" w:rsidR="00B533A9" w:rsidRDefault="00B533A9" w:rsidP="001F1AF2">
      <w:pPr>
        <w:spacing w:after="0" w:line="240" w:lineRule="auto"/>
        <w:rPr>
          <w:rFonts w:ascii="Tahoma" w:hAnsi="Tahoma" w:cs="Tahoma"/>
          <w:sz w:val="22"/>
        </w:rPr>
      </w:pPr>
      <w:r w:rsidRPr="002D6691">
        <w:rPr>
          <w:rFonts w:ascii="Tahoma" w:hAnsi="Tahoma" w:cs="Tahoma"/>
          <w:b/>
          <w:sz w:val="22"/>
        </w:rPr>
        <w:t>Education Required:</w:t>
      </w:r>
      <w:r w:rsidRPr="002D6691">
        <w:rPr>
          <w:rFonts w:ascii="Tahoma" w:hAnsi="Tahoma" w:cs="Tahoma"/>
          <w:sz w:val="22"/>
        </w:rPr>
        <w:t xml:space="preserve"> </w:t>
      </w:r>
      <w:r w:rsidR="006E43E0" w:rsidRPr="002D6691">
        <w:rPr>
          <w:rFonts w:ascii="Tahoma" w:hAnsi="Tahoma" w:cs="Tahoma"/>
          <w:sz w:val="22"/>
        </w:rPr>
        <w:t xml:space="preserve"> </w:t>
      </w:r>
    </w:p>
    <w:p w14:paraId="1643BBEF" w14:textId="3F8D6C2F" w:rsidR="006A4386" w:rsidRDefault="006A4386" w:rsidP="001F1AF2">
      <w:pPr>
        <w:spacing w:after="0" w:line="240" w:lineRule="auto"/>
        <w:rPr>
          <w:rFonts w:ascii="Tahoma" w:hAnsi="Tahoma" w:cs="Tahoma"/>
          <w:sz w:val="22"/>
        </w:rPr>
      </w:pPr>
    </w:p>
    <w:p w14:paraId="2F7C0EEF" w14:textId="672D0233" w:rsidR="006A4386" w:rsidRDefault="006A4386" w:rsidP="006A4386">
      <w:pPr>
        <w:pStyle w:val="ListParagraph"/>
        <w:numPr>
          <w:ilvl w:val="0"/>
          <w:numId w:val="7"/>
        </w:numPr>
        <w:spacing w:after="0" w:line="240" w:lineRule="auto"/>
        <w:rPr>
          <w:rFonts w:ascii="Tahoma" w:hAnsi="Tahoma" w:cs="Tahoma"/>
          <w:sz w:val="22"/>
        </w:rPr>
      </w:pPr>
      <w:r>
        <w:rPr>
          <w:rFonts w:ascii="Tahoma" w:hAnsi="Tahoma" w:cs="Tahoma"/>
          <w:sz w:val="22"/>
        </w:rPr>
        <w:t>Bachelor’s degree in accounting, finance</w:t>
      </w:r>
      <w:r w:rsidR="00461377">
        <w:rPr>
          <w:rFonts w:ascii="Tahoma" w:hAnsi="Tahoma" w:cs="Tahoma"/>
          <w:sz w:val="22"/>
        </w:rPr>
        <w:t xml:space="preserve">, </w:t>
      </w:r>
      <w:r>
        <w:rPr>
          <w:rFonts w:ascii="Tahoma" w:hAnsi="Tahoma" w:cs="Tahoma"/>
          <w:sz w:val="22"/>
        </w:rPr>
        <w:t>economics</w:t>
      </w:r>
      <w:r w:rsidR="00461377">
        <w:rPr>
          <w:rFonts w:ascii="Tahoma" w:hAnsi="Tahoma" w:cs="Tahoma"/>
          <w:sz w:val="22"/>
        </w:rPr>
        <w:t>, business administration or business law</w:t>
      </w:r>
    </w:p>
    <w:p w14:paraId="406C4BEF" w14:textId="43259070" w:rsidR="006A4386" w:rsidRDefault="006A4386" w:rsidP="006A4386">
      <w:pPr>
        <w:pStyle w:val="ListParagraph"/>
        <w:numPr>
          <w:ilvl w:val="0"/>
          <w:numId w:val="7"/>
        </w:numPr>
        <w:spacing w:after="0" w:line="240" w:lineRule="auto"/>
        <w:rPr>
          <w:rFonts w:ascii="Tahoma" w:hAnsi="Tahoma" w:cs="Tahoma"/>
          <w:sz w:val="22"/>
        </w:rPr>
      </w:pPr>
      <w:r>
        <w:rPr>
          <w:rFonts w:ascii="Tahoma" w:hAnsi="Tahoma" w:cs="Tahoma"/>
          <w:sz w:val="22"/>
        </w:rPr>
        <w:t>M</w:t>
      </w:r>
      <w:r w:rsidR="00461377">
        <w:rPr>
          <w:rFonts w:ascii="Tahoma" w:hAnsi="Tahoma" w:cs="Tahoma"/>
          <w:sz w:val="22"/>
        </w:rPr>
        <w:t xml:space="preserve">aster’s degree </w:t>
      </w:r>
      <w:r>
        <w:rPr>
          <w:rFonts w:ascii="Tahoma" w:hAnsi="Tahoma" w:cs="Tahoma"/>
          <w:sz w:val="22"/>
        </w:rPr>
        <w:t>preferred</w:t>
      </w:r>
    </w:p>
    <w:p w14:paraId="1322F6CD" w14:textId="23C741E6" w:rsidR="00461377" w:rsidRDefault="00461377" w:rsidP="006A4386">
      <w:pPr>
        <w:pStyle w:val="ListParagraph"/>
        <w:numPr>
          <w:ilvl w:val="0"/>
          <w:numId w:val="7"/>
        </w:numPr>
        <w:spacing w:after="0" w:line="240" w:lineRule="auto"/>
        <w:rPr>
          <w:rFonts w:ascii="Tahoma" w:hAnsi="Tahoma" w:cs="Tahoma"/>
          <w:sz w:val="22"/>
        </w:rPr>
      </w:pPr>
      <w:r>
        <w:rPr>
          <w:rFonts w:ascii="Tahoma" w:hAnsi="Tahoma" w:cs="Tahoma"/>
          <w:sz w:val="22"/>
        </w:rPr>
        <w:t>CPA or CA credentials</w:t>
      </w:r>
    </w:p>
    <w:p w14:paraId="57510D6C" w14:textId="77777777" w:rsidR="00C36341" w:rsidRDefault="00C36341" w:rsidP="001F1AF2">
      <w:pPr>
        <w:spacing w:after="0" w:line="240" w:lineRule="auto"/>
        <w:rPr>
          <w:rFonts w:ascii="Tahoma" w:hAnsi="Tahoma" w:cs="Tahoma"/>
          <w:b/>
          <w:sz w:val="22"/>
        </w:rPr>
      </w:pPr>
    </w:p>
    <w:p w14:paraId="24139D4F" w14:textId="26719B03" w:rsidR="00B533A9" w:rsidRDefault="00B533A9" w:rsidP="001F1AF2">
      <w:pPr>
        <w:spacing w:after="0" w:line="240" w:lineRule="auto"/>
        <w:rPr>
          <w:rFonts w:ascii="Tahoma" w:hAnsi="Tahoma" w:cs="Tahoma"/>
          <w:sz w:val="22"/>
        </w:rPr>
      </w:pPr>
      <w:r w:rsidRPr="002D6691">
        <w:rPr>
          <w:rFonts w:ascii="Tahoma" w:hAnsi="Tahoma" w:cs="Tahoma"/>
          <w:b/>
          <w:sz w:val="22"/>
        </w:rPr>
        <w:t>Other:</w:t>
      </w:r>
      <w:r w:rsidRPr="002D6691">
        <w:rPr>
          <w:rFonts w:ascii="Tahoma" w:hAnsi="Tahoma" w:cs="Tahoma"/>
          <w:sz w:val="22"/>
        </w:rPr>
        <w:t xml:space="preserve">  </w:t>
      </w:r>
    </w:p>
    <w:p w14:paraId="53C0F841" w14:textId="06E96BB8" w:rsidR="00CC6283" w:rsidRDefault="00CC6283" w:rsidP="001F1AF2">
      <w:pPr>
        <w:spacing w:after="0" w:line="240" w:lineRule="auto"/>
        <w:rPr>
          <w:rFonts w:ascii="Tahoma" w:hAnsi="Tahoma" w:cs="Tahoma"/>
          <w:sz w:val="22"/>
        </w:rPr>
      </w:pPr>
    </w:p>
    <w:p w14:paraId="6DFD6191" w14:textId="77777777" w:rsidR="006A4386" w:rsidRDefault="006A4386" w:rsidP="006A4386">
      <w:pPr>
        <w:pStyle w:val="ListParagraph"/>
        <w:numPr>
          <w:ilvl w:val="0"/>
          <w:numId w:val="8"/>
        </w:numPr>
        <w:spacing w:after="0" w:line="240" w:lineRule="auto"/>
        <w:rPr>
          <w:rFonts w:ascii="Tahoma" w:hAnsi="Tahoma" w:cs="Tahoma"/>
          <w:sz w:val="22"/>
        </w:rPr>
      </w:pPr>
      <w:r>
        <w:rPr>
          <w:rFonts w:ascii="Tahoma" w:hAnsi="Tahoma" w:cs="Tahoma"/>
          <w:sz w:val="22"/>
        </w:rPr>
        <w:t>There will be some travel to business meetings, approximately four times a year</w:t>
      </w:r>
    </w:p>
    <w:p w14:paraId="7114ED75" w14:textId="4EB67AC8" w:rsidR="006A4386" w:rsidRDefault="006A4386" w:rsidP="006A4386">
      <w:pPr>
        <w:pStyle w:val="ListParagraph"/>
        <w:numPr>
          <w:ilvl w:val="0"/>
          <w:numId w:val="8"/>
        </w:numPr>
        <w:spacing w:after="0" w:line="240" w:lineRule="auto"/>
        <w:rPr>
          <w:rFonts w:ascii="Tahoma" w:hAnsi="Tahoma" w:cs="Tahoma"/>
          <w:sz w:val="22"/>
        </w:rPr>
      </w:pPr>
      <w:proofErr w:type="gramStart"/>
      <w:r>
        <w:rPr>
          <w:rFonts w:ascii="Tahoma" w:hAnsi="Tahoma" w:cs="Tahoma"/>
          <w:sz w:val="22"/>
        </w:rPr>
        <w:t>Has interaction with</w:t>
      </w:r>
      <w:proofErr w:type="gramEnd"/>
      <w:r>
        <w:rPr>
          <w:rFonts w:ascii="Tahoma" w:hAnsi="Tahoma" w:cs="Tahoma"/>
          <w:sz w:val="22"/>
        </w:rPr>
        <w:t xml:space="preserve"> all employee levels</w:t>
      </w:r>
    </w:p>
    <w:p w14:paraId="49911BE1" w14:textId="7222E804" w:rsidR="00F603C6" w:rsidRPr="00F0456B" w:rsidRDefault="00F0456B" w:rsidP="00F603C6">
      <w:pPr>
        <w:pStyle w:val="ListParagraph"/>
        <w:widowControl w:val="0"/>
        <w:numPr>
          <w:ilvl w:val="0"/>
          <w:numId w:val="8"/>
        </w:numPr>
        <w:spacing w:after="0" w:line="240" w:lineRule="auto"/>
        <w:rPr>
          <w:rFonts w:ascii="Tahoma" w:hAnsi="Tahoma" w:cs="Tahoma"/>
          <w:sz w:val="22"/>
        </w:rPr>
      </w:pPr>
      <w:r w:rsidRPr="00F0456B">
        <w:rPr>
          <w:rFonts w:ascii="Tahoma" w:hAnsi="Tahoma" w:cs="Tahoma"/>
          <w:sz w:val="22"/>
        </w:rPr>
        <w:t>P</w:t>
      </w:r>
      <w:r w:rsidR="00F603C6" w:rsidRPr="00F0456B">
        <w:rPr>
          <w:rFonts w:ascii="Tahoma" w:hAnsi="Tahoma" w:cs="Tahoma"/>
          <w:sz w:val="22"/>
        </w:rPr>
        <w:t xml:space="preserve">osition is eligible for a hybrid remote/in person work </w:t>
      </w:r>
      <w:r w:rsidRPr="00F0456B">
        <w:rPr>
          <w:rFonts w:ascii="Tahoma" w:hAnsi="Tahoma" w:cs="Tahoma"/>
          <w:sz w:val="22"/>
        </w:rPr>
        <w:t>arrangement</w:t>
      </w:r>
    </w:p>
    <w:p w14:paraId="577633CA" w14:textId="77777777" w:rsidR="006A4386" w:rsidRDefault="006A4386" w:rsidP="001F1AF2">
      <w:pPr>
        <w:spacing w:after="0" w:line="240" w:lineRule="auto"/>
        <w:rPr>
          <w:rFonts w:ascii="Tahoma" w:hAnsi="Tahoma" w:cs="Tahoma"/>
          <w:b/>
          <w:sz w:val="22"/>
        </w:rPr>
      </w:pPr>
    </w:p>
    <w:p w14:paraId="5E35FA36" w14:textId="77777777" w:rsidR="006A4386" w:rsidRDefault="006A4386" w:rsidP="001F1AF2">
      <w:pPr>
        <w:spacing w:after="0" w:line="240" w:lineRule="auto"/>
        <w:rPr>
          <w:rFonts w:ascii="Tahoma" w:hAnsi="Tahoma" w:cs="Tahoma"/>
          <w:b/>
          <w:sz w:val="22"/>
        </w:rPr>
      </w:pPr>
    </w:p>
    <w:p w14:paraId="61691DCB" w14:textId="6CADAF96" w:rsidR="007B431C" w:rsidRDefault="002D6488" w:rsidP="001F1AF2">
      <w:pPr>
        <w:spacing w:after="0" w:line="240" w:lineRule="auto"/>
        <w:rPr>
          <w:rFonts w:ascii="Tahoma" w:hAnsi="Tahoma" w:cs="Tahoma"/>
          <w:b/>
          <w:sz w:val="22"/>
        </w:rPr>
      </w:pPr>
      <w:r w:rsidRPr="00973D4E">
        <w:rPr>
          <w:rFonts w:ascii="Tahoma" w:hAnsi="Tahoma" w:cs="Tahoma"/>
          <w:b/>
          <w:sz w:val="22"/>
        </w:rPr>
        <w:t>EEO Statement</w:t>
      </w:r>
      <w:r w:rsidR="007B431C">
        <w:rPr>
          <w:rFonts w:ascii="Tahoma" w:hAnsi="Tahoma" w:cs="Tahoma"/>
          <w:b/>
          <w:sz w:val="22"/>
        </w:rPr>
        <w:t>:</w:t>
      </w:r>
    </w:p>
    <w:p w14:paraId="43FD2F68" w14:textId="77777777" w:rsidR="001F1AF2" w:rsidRDefault="001F1AF2" w:rsidP="001F1AF2">
      <w:pPr>
        <w:spacing w:after="0" w:line="240" w:lineRule="auto"/>
        <w:rPr>
          <w:rFonts w:ascii="Tahoma" w:hAnsi="Tahoma" w:cs="Tahoma"/>
          <w:b/>
          <w:sz w:val="22"/>
        </w:rPr>
      </w:pPr>
    </w:p>
    <w:p w14:paraId="28A0963B" w14:textId="589D7D00" w:rsidR="006E43E0" w:rsidRPr="002D6488" w:rsidRDefault="007B431C" w:rsidP="001F1AF2">
      <w:pPr>
        <w:spacing w:after="0" w:line="240" w:lineRule="auto"/>
        <w:rPr>
          <w:rFonts w:ascii="Tahoma" w:hAnsi="Tahoma" w:cs="Tahoma"/>
          <w:b/>
          <w:sz w:val="22"/>
        </w:rPr>
      </w:pPr>
      <w:r w:rsidRPr="007B431C">
        <w:rPr>
          <w:rFonts w:ascii="Tahoma" w:hAnsi="Tahoma" w:cs="Tahoma"/>
          <w:b/>
          <w:sz w:val="22"/>
        </w:rPr>
        <w:t>PTDA Bearings &amp; Power Transmission, Inc</w:t>
      </w:r>
      <w:r>
        <w:rPr>
          <w:rFonts w:ascii="Tahoma" w:hAnsi="Tahoma" w:cs="Tahoma"/>
          <w:sz w:val="22"/>
        </w:rPr>
        <w:t>.</w:t>
      </w:r>
      <w:r w:rsidR="0037606C" w:rsidRPr="00973D4E">
        <w:rPr>
          <w:rFonts w:ascii="Tahoma" w:hAnsi="Tahoma" w:cs="Tahoma"/>
          <w:b/>
          <w:sz w:val="22"/>
        </w:rPr>
        <w:t xml:space="preserve"> </w:t>
      </w:r>
      <w:r w:rsidR="002D6488" w:rsidRPr="00973D4E">
        <w:rPr>
          <w:rFonts w:ascii="Tahoma" w:hAnsi="Tahoma" w:cs="Tahoma"/>
          <w:sz w:val="22"/>
        </w:rPr>
        <w:t>provides equal employment opportunities to all. We prohibit discrimination and harassment of any type without regard to race, color, religion, age, sex, national origin, disability status, protected veteran status, sexual orientation, or any other characteristic</w:t>
      </w:r>
      <w:r w:rsidR="00F0456B">
        <w:rPr>
          <w:rFonts w:ascii="Tahoma" w:hAnsi="Tahoma" w:cs="Tahoma"/>
          <w:sz w:val="22"/>
        </w:rPr>
        <w:t>s</w:t>
      </w:r>
      <w:r w:rsidR="002D6488" w:rsidRPr="00973D4E">
        <w:rPr>
          <w:rFonts w:ascii="Tahoma" w:hAnsi="Tahoma" w:cs="Tahoma"/>
          <w:sz w:val="20"/>
          <w:szCs w:val="20"/>
        </w:rPr>
        <w:t xml:space="preserve"> </w:t>
      </w:r>
      <w:r w:rsidR="002D6488" w:rsidRPr="007B431C">
        <w:rPr>
          <w:rFonts w:ascii="Tahoma" w:hAnsi="Tahoma" w:cs="Tahoma"/>
          <w:sz w:val="22"/>
        </w:rPr>
        <w:t>protected by federal, state or local laws.</w:t>
      </w:r>
      <w:r w:rsidR="002D6488" w:rsidRPr="00973D4E">
        <w:rPr>
          <w:rFonts w:ascii="Tahoma" w:hAnsi="Tahoma" w:cs="Tahoma"/>
          <w:sz w:val="20"/>
          <w:szCs w:val="20"/>
        </w:rPr>
        <w:t xml:space="preserve"> </w:t>
      </w:r>
    </w:p>
    <w:sectPr w:rsidR="006E43E0" w:rsidRPr="002D64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953EC"/>
    <w:multiLevelType w:val="hybridMultilevel"/>
    <w:tmpl w:val="9F865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45FE2"/>
    <w:multiLevelType w:val="hybridMultilevel"/>
    <w:tmpl w:val="4D029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B5F69"/>
    <w:multiLevelType w:val="hybridMultilevel"/>
    <w:tmpl w:val="094C2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871C29"/>
    <w:multiLevelType w:val="hybridMultilevel"/>
    <w:tmpl w:val="97B6B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550129"/>
    <w:multiLevelType w:val="hybridMultilevel"/>
    <w:tmpl w:val="7D464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BE64A0"/>
    <w:multiLevelType w:val="hybridMultilevel"/>
    <w:tmpl w:val="4E98A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C028C3"/>
    <w:multiLevelType w:val="hybridMultilevel"/>
    <w:tmpl w:val="3BC69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232FFD"/>
    <w:multiLevelType w:val="hybridMultilevel"/>
    <w:tmpl w:val="5CD6F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3166991">
    <w:abstractNumId w:val="2"/>
  </w:num>
  <w:num w:numId="2" w16cid:durableId="383525960">
    <w:abstractNumId w:val="3"/>
  </w:num>
  <w:num w:numId="3" w16cid:durableId="833567406">
    <w:abstractNumId w:val="7"/>
  </w:num>
  <w:num w:numId="4" w16cid:durableId="1971200560">
    <w:abstractNumId w:val="6"/>
  </w:num>
  <w:num w:numId="5" w16cid:durableId="640185421">
    <w:abstractNumId w:val="5"/>
  </w:num>
  <w:num w:numId="6" w16cid:durableId="434594291">
    <w:abstractNumId w:val="1"/>
  </w:num>
  <w:num w:numId="7" w16cid:durableId="325793523">
    <w:abstractNumId w:val="4"/>
  </w:num>
  <w:num w:numId="8" w16cid:durableId="1312518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3A9"/>
    <w:rsid w:val="0008093D"/>
    <w:rsid w:val="000D1BB2"/>
    <w:rsid w:val="00125F8A"/>
    <w:rsid w:val="001F1AF2"/>
    <w:rsid w:val="00242579"/>
    <w:rsid w:val="0025633B"/>
    <w:rsid w:val="002D6488"/>
    <w:rsid w:val="002D6691"/>
    <w:rsid w:val="0037606C"/>
    <w:rsid w:val="003F4011"/>
    <w:rsid w:val="00402CB8"/>
    <w:rsid w:val="00461377"/>
    <w:rsid w:val="00521262"/>
    <w:rsid w:val="00545725"/>
    <w:rsid w:val="006A4386"/>
    <w:rsid w:val="006A5126"/>
    <w:rsid w:val="006E43E0"/>
    <w:rsid w:val="007A3E56"/>
    <w:rsid w:val="007B21C8"/>
    <w:rsid w:val="007B431C"/>
    <w:rsid w:val="007C4221"/>
    <w:rsid w:val="00846C41"/>
    <w:rsid w:val="00973D4E"/>
    <w:rsid w:val="009F7FF9"/>
    <w:rsid w:val="00A16710"/>
    <w:rsid w:val="00AC05CA"/>
    <w:rsid w:val="00B533A9"/>
    <w:rsid w:val="00B64601"/>
    <w:rsid w:val="00B9798C"/>
    <w:rsid w:val="00BB01EF"/>
    <w:rsid w:val="00C10943"/>
    <w:rsid w:val="00C36341"/>
    <w:rsid w:val="00C55CEE"/>
    <w:rsid w:val="00C77497"/>
    <w:rsid w:val="00C8137A"/>
    <w:rsid w:val="00CC6283"/>
    <w:rsid w:val="00CE2BF1"/>
    <w:rsid w:val="00CF3F29"/>
    <w:rsid w:val="00D7682F"/>
    <w:rsid w:val="00D8262F"/>
    <w:rsid w:val="00EF0162"/>
    <w:rsid w:val="00F0456B"/>
    <w:rsid w:val="00F60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D45B3"/>
  <w15:docId w15:val="{0F15A9D4-E6C6-45F5-BAD3-AF07F669E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fornian FB" w:eastAsiaTheme="minorHAnsi" w:hAnsi="Californian FB" w:cstheme="minorBidi"/>
        <w:sz w:val="24"/>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7497"/>
    <w:pPr>
      <w:spacing w:after="0"/>
    </w:pPr>
    <w:rPr>
      <w:rFonts w:asciiTheme="minorHAnsi" w:hAnsiTheme="minorHAnsi"/>
      <w:sz w:val="22"/>
    </w:rPr>
  </w:style>
  <w:style w:type="paragraph" w:styleId="ListParagraph">
    <w:name w:val="List Paragraph"/>
    <w:basedOn w:val="Normal"/>
    <w:uiPriority w:val="34"/>
    <w:qFormat/>
    <w:rsid w:val="00C77497"/>
    <w:pPr>
      <w:ind w:left="720"/>
      <w:contextualSpacing/>
    </w:pPr>
  </w:style>
  <w:style w:type="paragraph" w:styleId="BalloonText">
    <w:name w:val="Balloon Text"/>
    <w:basedOn w:val="Normal"/>
    <w:link w:val="BalloonTextChar"/>
    <w:uiPriority w:val="99"/>
    <w:semiHidden/>
    <w:unhideWhenUsed/>
    <w:rsid w:val="006E43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3E0"/>
    <w:rPr>
      <w:rFonts w:ascii="Tahoma" w:hAnsi="Tahoma" w:cs="Tahoma"/>
      <w:sz w:val="16"/>
      <w:szCs w:val="16"/>
    </w:rPr>
  </w:style>
  <w:style w:type="paragraph" w:styleId="NormalWeb">
    <w:name w:val="Normal (Web)"/>
    <w:basedOn w:val="Normal"/>
    <w:uiPriority w:val="99"/>
    <w:semiHidden/>
    <w:unhideWhenUsed/>
    <w:rsid w:val="002D6488"/>
    <w:pPr>
      <w:spacing w:before="100" w:beforeAutospacing="1" w:after="100" w:afterAutospacing="1" w:line="240" w:lineRule="auto"/>
    </w:pPr>
    <w:rPr>
      <w:rFonts w:ascii="Times New Roman" w:eastAsia="Times New Roman" w:hAnsi="Times New Roman" w:cs="Times New Roman"/>
      <w:szCs w:val="24"/>
    </w:rPr>
  </w:style>
  <w:style w:type="character" w:customStyle="1" w:styleId="shrm-style-nodropcap">
    <w:name w:val="shrm-style-nodropcap"/>
    <w:basedOn w:val="DefaultParagraphFont"/>
    <w:rsid w:val="002D6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5127">
      <w:bodyDiv w:val="1"/>
      <w:marLeft w:val="0"/>
      <w:marRight w:val="0"/>
      <w:marTop w:val="0"/>
      <w:marBottom w:val="0"/>
      <w:divBdr>
        <w:top w:val="none" w:sz="0" w:space="0" w:color="auto"/>
        <w:left w:val="none" w:sz="0" w:space="0" w:color="auto"/>
        <w:bottom w:val="none" w:sz="0" w:space="0" w:color="auto"/>
        <w:right w:val="none" w:sz="0" w:space="0" w:color="auto"/>
      </w:divBdr>
    </w:div>
    <w:div w:id="78211577">
      <w:bodyDiv w:val="1"/>
      <w:marLeft w:val="0"/>
      <w:marRight w:val="0"/>
      <w:marTop w:val="0"/>
      <w:marBottom w:val="0"/>
      <w:divBdr>
        <w:top w:val="none" w:sz="0" w:space="0" w:color="auto"/>
        <w:left w:val="none" w:sz="0" w:space="0" w:color="auto"/>
        <w:bottom w:val="none" w:sz="0" w:space="0" w:color="auto"/>
        <w:right w:val="none" w:sz="0" w:space="0" w:color="auto"/>
      </w:divBdr>
    </w:div>
    <w:div w:id="80685793">
      <w:bodyDiv w:val="1"/>
      <w:marLeft w:val="0"/>
      <w:marRight w:val="0"/>
      <w:marTop w:val="0"/>
      <w:marBottom w:val="0"/>
      <w:divBdr>
        <w:top w:val="none" w:sz="0" w:space="0" w:color="auto"/>
        <w:left w:val="none" w:sz="0" w:space="0" w:color="auto"/>
        <w:bottom w:val="none" w:sz="0" w:space="0" w:color="auto"/>
        <w:right w:val="none" w:sz="0" w:space="0" w:color="auto"/>
      </w:divBdr>
    </w:div>
    <w:div w:id="732430341">
      <w:bodyDiv w:val="1"/>
      <w:marLeft w:val="0"/>
      <w:marRight w:val="0"/>
      <w:marTop w:val="0"/>
      <w:marBottom w:val="0"/>
      <w:divBdr>
        <w:top w:val="none" w:sz="0" w:space="0" w:color="auto"/>
        <w:left w:val="none" w:sz="0" w:space="0" w:color="auto"/>
        <w:bottom w:val="none" w:sz="0" w:space="0" w:color="auto"/>
        <w:right w:val="none" w:sz="0" w:space="0" w:color="auto"/>
      </w:divBdr>
    </w:div>
    <w:div w:id="1145049295">
      <w:bodyDiv w:val="1"/>
      <w:marLeft w:val="0"/>
      <w:marRight w:val="0"/>
      <w:marTop w:val="0"/>
      <w:marBottom w:val="0"/>
      <w:divBdr>
        <w:top w:val="none" w:sz="0" w:space="0" w:color="auto"/>
        <w:left w:val="none" w:sz="0" w:space="0" w:color="auto"/>
        <w:bottom w:val="none" w:sz="0" w:space="0" w:color="auto"/>
        <w:right w:val="none" w:sz="0" w:space="0" w:color="auto"/>
      </w:divBdr>
    </w:div>
    <w:div w:id="1417021791">
      <w:bodyDiv w:val="1"/>
      <w:marLeft w:val="0"/>
      <w:marRight w:val="0"/>
      <w:marTop w:val="0"/>
      <w:marBottom w:val="0"/>
      <w:divBdr>
        <w:top w:val="none" w:sz="0" w:space="0" w:color="auto"/>
        <w:left w:val="none" w:sz="0" w:space="0" w:color="auto"/>
        <w:bottom w:val="none" w:sz="0" w:space="0" w:color="auto"/>
        <w:right w:val="none" w:sz="0" w:space="0" w:color="auto"/>
      </w:divBdr>
    </w:div>
    <w:div w:id="172340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FE8F49279348428A3582C91F67E68A" ma:contentTypeVersion="17" ma:contentTypeDescription="Create a new document." ma:contentTypeScope="" ma:versionID="6cb588a0204c49789ef81e44019f2ac5">
  <xsd:schema xmlns:xsd="http://www.w3.org/2001/XMLSchema" xmlns:xs="http://www.w3.org/2001/XMLSchema" xmlns:p="http://schemas.microsoft.com/office/2006/metadata/properties" xmlns:ns2="9197f366-8eb4-4296-8c4e-d1cd1b10ea7d" xmlns:ns3="5be63572-e81c-4863-a8ab-703b2afb1980" targetNamespace="http://schemas.microsoft.com/office/2006/metadata/properties" ma:root="true" ma:fieldsID="f32d25f53b9c19676ee457f7c0ec31f1" ns2:_="" ns3:_="">
    <xsd:import namespace="9197f366-8eb4-4296-8c4e-d1cd1b10ea7d"/>
    <xsd:import namespace="5be63572-e81c-4863-a8ab-703b2afb19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7f366-8eb4-4296-8c4e-d1cd1b10e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477728-a24c-4711-a7c9-d3b3067cf7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e63572-e81c-4863-a8ab-703b2afb19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81ea81-f489-4c98-aba7-8b6b5d4976db}" ma:internalName="TaxCatchAll" ma:showField="CatchAllData" ma:web="5be63572-e81c-4863-a8ab-703b2afb19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9197f366-8eb4-4296-8c4e-d1cd1b10ea7d" xsi:nil="true"/>
    <lcf76f155ced4ddcb4097134ff3c332f xmlns="9197f366-8eb4-4296-8c4e-d1cd1b10ea7d">
      <Terms xmlns="http://schemas.microsoft.com/office/infopath/2007/PartnerControls"/>
    </lcf76f155ced4ddcb4097134ff3c332f>
    <TaxCatchAll xmlns="5be63572-e81c-4863-a8ab-703b2afb1980" xsi:nil="true"/>
  </documentManagement>
</p:properties>
</file>

<file path=customXml/itemProps1.xml><?xml version="1.0" encoding="utf-8"?>
<ds:datastoreItem xmlns:ds="http://schemas.openxmlformats.org/officeDocument/2006/customXml" ds:itemID="{D5C45436-BADB-4B68-8466-FC07E9FF427F}">
  <ds:schemaRefs>
    <ds:schemaRef ds:uri="http://schemas.microsoft.com/sharepoint/v3/contenttype/forms"/>
  </ds:schemaRefs>
</ds:datastoreItem>
</file>

<file path=customXml/itemProps2.xml><?xml version="1.0" encoding="utf-8"?>
<ds:datastoreItem xmlns:ds="http://schemas.openxmlformats.org/officeDocument/2006/customXml" ds:itemID="{D65C8DA0-CF92-4B37-B157-5BBAE7438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7f366-8eb4-4296-8c4e-d1cd1b10ea7d"/>
    <ds:schemaRef ds:uri="5be63572-e81c-4863-a8ab-703b2afb1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2104C7-CBB6-4572-AC8D-87678201D101}">
  <ds:schemaRefs>
    <ds:schemaRef ds:uri="http://schemas.microsoft.com/office/2006/metadata/properties"/>
    <ds:schemaRef ds:uri="http://schemas.microsoft.com/office/infopath/2007/PartnerControls"/>
    <ds:schemaRef ds:uri="9197f366-8eb4-4296-8c4e-d1cd1b10ea7d"/>
    <ds:schemaRef ds:uri="5be63572-e81c-4863-a8ab-703b2afb198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340</Words>
  <Characters>1650</Characters>
  <Application>Microsoft Office Word</Application>
  <DocSecurity>0</DocSecurity>
  <Lines>44</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Jawgiel</dc:creator>
  <cp:lastModifiedBy>Jennifer Busk</cp:lastModifiedBy>
  <cp:revision>4</cp:revision>
  <cp:lastPrinted>2018-10-10T00:02:00Z</cp:lastPrinted>
  <dcterms:created xsi:type="dcterms:W3CDTF">2021-03-29T15:06:00Z</dcterms:created>
  <dcterms:modified xsi:type="dcterms:W3CDTF">2023-10-02T13:40:00Z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0x010100825E6DD6D9D3A143A578C12F0994F129</vt:lpwstr>
  </property>
  <property fmtid="{D5CDD505-2E9C-101B-9397-08002B2CF9AE}" pid="3" name="Order">
    <vt:r8>34922500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ediaServiceImageTags">
    <vt:lpwstr/>
  </property>
</Properties>
</file>